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3862" w14:textId="0BA88441" w:rsidR="00FE067E" w:rsidRPr="00B03871" w:rsidRDefault="003C6034" w:rsidP="00550CA9">
      <w:pPr>
        <w:pStyle w:val="TitlePageOrigin"/>
        <w:ind w:left="720" w:firstLine="720"/>
        <w:jc w:val="left"/>
        <w:rPr>
          <w:color w:val="auto"/>
        </w:rPr>
      </w:pPr>
      <w:r w:rsidRPr="00B03871">
        <w:rPr>
          <w:caps w:val="0"/>
          <w:color w:val="auto"/>
        </w:rPr>
        <w:t>WEST VIRGINIA LEGISLATURE</w:t>
      </w:r>
    </w:p>
    <w:p w14:paraId="43AEF3A6" w14:textId="06ED311F" w:rsidR="00CD36CF" w:rsidRPr="00B03871" w:rsidRDefault="00CD36CF" w:rsidP="00CC1F3B">
      <w:pPr>
        <w:pStyle w:val="TitlePageSession"/>
        <w:rPr>
          <w:color w:val="auto"/>
        </w:rPr>
      </w:pPr>
      <w:r w:rsidRPr="00B03871">
        <w:rPr>
          <w:color w:val="auto"/>
        </w:rPr>
        <w:t>20</w:t>
      </w:r>
      <w:r w:rsidR="00EC5E63" w:rsidRPr="00B03871">
        <w:rPr>
          <w:color w:val="auto"/>
        </w:rPr>
        <w:t>2</w:t>
      </w:r>
      <w:r w:rsidR="00646650" w:rsidRPr="00B03871">
        <w:rPr>
          <w:color w:val="auto"/>
        </w:rPr>
        <w:t>4</w:t>
      </w:r>
      <w:r w:rsidRPr="00B03871">
        <w:rPr>
          <w:color w:val="auto"/>
        </w:rPr>
        <w:t xml:space="preserve"> </w:t>
      </w:r>
      <w:r w:rsidR="003C6034" w:rsidRPr="00B03871">
        <w:rPr>
          <w:caps w:val="0"/>
          <w:color w:val="auto"/>
        </w:rPr>
        <w:t>REGULAR SESSION</w:t>
      </w:r>
    </w:p>
    <w:p w14:paraId="29C5FE4C" w14:textId="77777777" w:rsidR="00CD36CF" w:rsidRPr="00B03871" w:rsidRDefault="00142D7B" w:rsidP="00CC1F3B">
      <w:pPr>
        <w:pStyle w:val="TitlePageBillPrefix"/>
        <w:rPr>
          <w:color w:val="auto"/>
        </w:rPr>
      </w:pPr>
      <w:sdt>
        <w:sdtPr>
          <w:rPr>
            <w:color w:val="auto"/>
          </w:rPr>
          <w:tag w:val="IntroDate"/>
          <w:id w:val="-1236936958"/>
          <w:placeholder>
            <w:docPart w:val="B432D874B85E4060BF9F8A4AD9108E1A"/>
          </w:placeholder>
          <w:text/>
        </w:sdtPr>
        <w:sdtEndPr/>
        <w:sdtContent>
          <w:r w:rsidR="00AE48A0" w:rsidRPr="00B03871">
            <w:rPr>
              <w:color w:val="auto"/>
            </w:rPr>
            <w:t>Introduced</w:t>
          </w:r>
        </w:sdtContent>
      </w:sdt>
    </w:p>
    <w:p w14:paraId="2BB97F07" w14:textId="36E8758B" w:rsidR="00CD36CF" w:rsidRPr="00B03871" w:rsidRDefault="00142D7B" w:rsidP="00CC1F3B">
      <w:pPr>
        <w:pStyle w:val="BillNumber"/>
        <w:rPr>
          <w:color w:val="auto"/>
        </w:rPr>
      </w:pPr>
      <w:sdt>
        <w:sdtPr>
          <w:rPr>
            <w:color w:val="auto"/>
          </w:rPr>
          <w:tag w:val="Chamber"/>
          <w:id w:val="893011969"/>
          <w:lock w:val="sdtLocked"/>
          <w:placeholder>
            <w:docPart w:val="E92E7D4E443A473FA4363EFD5516C70E"/>
          </w:placeholder>
          <w:dropDownList>
            <w:listItem w:displayText="House" w:value="House"/>
            <w:listItem w:displayText="Senate" w:value="Senate"/>
          </w:dropDownList>
        </w:sdtPr>
        <w:sdtEndPr/>
        <w:sdtContent>
          <w:r w:rsidR="00C33434" w:rsidRPr="00B03871">
            <w:rPr>
              <w:color w:val="auto"/>
            </w:rPr>
            <w:t>House</w:t>
          </w:r>
        </w:sdtContent>
      </w:sdt>
      <w:r w:rsidR="00303684" w:rsidRPr="00B03871">
        <w:rPr>
          <w:color w:val="auto"/>
        </w:rPr>
        <w:t xml:space="preserve"> </w:t>
      </w:r>
      <w:r w:rsidR="00CD36CF" w:rsidRPr="00B03871">
        <w:rPr>
          <w:color w:val="auto"/>
        </w:rPr>
        <w:t xml:space="preserve">Bill </w:t>
      </w:r>
      <w:sdt>
        <w:sdtPr>
          <w:rPr>
            <w:color w:val="auto"/>
          </w:rPr>
          <w:tag w:val="BNum"/>
          <w:id w:val="1645317809"/>
          <w:lock w:val="sdtLocked"/>
          <w:placeholder>
            <w:docPart w:val="B36445F478684AF2B4CE343EFEDD8DCA"/>
          </w:placeholder>
          <w:text/>
        </w:sdtPr>
        <w:sdtEndPr/>
        <w:sdtContent>
          <w:r w:rsidR="00CD0CF1">
            <w:rPr>
              <w:color w:val="auto"/>
            </w:rPr>
            <w:t>4282</w:t>
          </w:r>
        </w:sdtContent>
      </w:sdt>
    </w:p>
    <w:p w14:paraId="064B0C15" w14:textId="54DB16A2" w:rsidR="00CD36CF" w:rsidRPr="00B03871" w:rsidRDefault="00CD36CF" w:rsidP="00CC1F3B">
      <w:pPr>
        <w:pStyle w:val="Sponsors"/>
        <w:rPr>
          <w:color w:val="auto"/>
        </w:rPr>
      </w:pPr>
      <w:r w:rsidRPr="00B03871">
        <w:rPr>
          <w:color w:val="auto"/>
        </w:rPr>
        <w:t xml:space="preserve">By </w:t>
      </w:r>
      <w:sdt>
        <w:sdtPr>
          <w:rPr>
            <w:color w:val="auto"/>
          </w:rPr>
          <w:tag w:val="Sponsors"/>
          <w:id w:val="1589585889"/>
          <w:placeholder>
            <w:docPart w:val="A53408710A2E468FA439C1CC386EE521"/>
          </w:placeholder>
          <w:text w:multiLine="1"/>
        </w:sdtPr>
        <w:sdtEndPr/>
        <w:sdtContent>
          <w:r w:rsidR="00692D21" w:rsidRPr="00B03871">
            <w:rPr>
              <w:color w:val="auto"/>
            </w:rPr>
            <w:t>Delegate Dean</w:t>
          </w:r>
        </w:sdtContent>
      </w:sdt>
    </w:p>
    <w:p w14:paraId="081B419F" w14:textId="1AEAF8C8" w:rsidR="00E831B3" w:rsidRPr="00B03871" w:rsidRDefault="00CD36CF" w:rsidP="00CC1F3B">
      <w:pPr>
        <w:pStyle w:val="References"/>
        <w:rPr>
          <w:color w:val="auto"/>
        </w:rPr>
      </w:pPr>
      <w:r w:rsidRPr="00B03871">
        <w:rPr>
          <w:color w:val="auto"/>
        </w:rPr>
        <w:t>[</w:t>
      </w:r>
      <w:sdt>
        <w:sdtPr>
          <w:rPr>
            <w:color w:val="auto"/>
          </w:rPr>
          <w:tag w:val="References"/>
          <w:id w:val="-1043047873"/>
          <w:placeholder>
            <w:docPart w:val="7CFA6271D0BF4E27A93AFCE5E22A6823"/>
          </w:placeholder>
          <w:text w:multiLine="1"/>
        </w:sdtPr>
        <w:sdtContent>
          <w:r w:rsidR="00142D7B" w:rsidRPr="00B03871">
            <w:rPr>
              <w:color w:val="auto"/>
            </w:rPr>
            <w:t>Introduced</w:t>
          </w:r>
          <w:r w:rsidR="00142D7B">
            <w:rPr>
              <w:color w:val="auto"/>
            </w:rPr>
            <w:t xml:space="preserve"> </w:t>
          </w:r>
          <w:r w:rsidR="00142D7B" w:rsidRPr="00452C37">
            <w:rPr>
              <w:color w:val="auto"/>
            </w:rPr>
            <w:t>January 10, 2024</w:t>
          </w:r>
          <w:r w:rsidR="00142D7B" w:rsidRPr="00B03871">
            <w:rPr>
              <w:color w:val="auto"/>
            </w:rPr>
            <w:t xml:space="preserve">; Referred to </w:t>
          </w:r>
          <w:r w:rsidR="00142D7B" w:rsidRPr="00B03871">
            <w:rPr>
              <w:color w:val="auto"/>
            </w:rPr>
            <w:br/>
            <w:t>the Committee on</w:t>
          </w:r>
          <w:r w:rsidR="00142D7B">
            <w:rPr>
              <w:color w:val="auto"/>
            </w:rPr>
            <w:t xml:space="preserve"> Education then Finance </w:t>
          </w:r>
          <w:r w:rsidR="00142D7B" w:rsidRPr="00B03871">
            <w:rPr>
              <w:color w:val="auto"/>
            </w:rPr>
            <w:t xml:space="preserve"> </w:t>
          </w:r>
        </w:sdtContent>
      </w:sdt>
      <w:r w:rsidRPr="00B03871">
        <w:rPr>
          <w:color w:val="auto"/>
        </w:rPr>
        <w:t>]</w:t>
      </w:r>
    </w:p>
    <w:p w14:paraId="18B128E3" w14:textId="72EB7DF7" w:rsidR="00303684" w:rsidRPr="00B03871" w:rsidRDefault="0000526A" w:rsidP="00CC1F3B">
      <w:pPr>
        <w:pStyle w:val="TitleSection"/>
        <w:rPr>
          <w:color w:val="auto"/>
        </w:rPr>
      </w:pPr>
      <w:r w:rsidRPr="00B03871">
        <w:rPr>
          <w:color w:val="auto"/>
        </w:rPr>
        <w:lastRenderedPageBreak/>
        <w:t>A BILL</w:t>
      </w:r>
      <w:r w:rsidR="00692D21" w:rsidRPr="00B03871">
        <w:rPr>
          <w:color w:val="auto"/>
        </w:rPr>
        <w:t xml:space="preserve"> to amend the Code of West Virginia, 1931, as amended, by adding thereto a new section, designated §18-2-30, relating to providing a supplemental year for West Virginia high school students who have been affected by COVID-19 in order to complete their studies and remain with their parents another year, so long as they satisfy other necessary requirements; and providing for an effective date.</w:t>
      </w:r>
    </w:p>
    <w:p w14:paraId="5F7A41D0" w14:textId="77777777" w:rsidR="00303684" w:rsidRPr="00B03871" w:rsidRDefault="00303684" w:rsidP="00CC1F3B">
      <w:pPr>
        <w:pStyle w:val="EnactingClause"/>
        <w:rPr>
          <w:color w:val="auto"/>
        </w:rPr>
      </w:pPr>
      <w:r w:rsidRPr="00B03871">
        <w:rPr>
          <w:color w:val="auto"/>
        </w:rPr>
        <w:t>Be it enacted by the Legislature of West Virginia:</w:t>
      </w:r>
    </w:p>
    <w:p w14:paraId="29DE3EFF" w14:textId="425FA563" w:rsidR="00692D21" w:rsidRPr="00B03871" w:rsidRDefault="00692D21" w:rsidP="00B42501">
      <w:pPr>
        <w:pStyle w:val="ArticleHeading"/>
        <w:rPr>
          <w:color w:val="auto"/>
        </w:rPr>
      </w:pPr>
      <w:r w:rsidRPr="00B03871">
        <w:rPr>
          <w:color w:val="auto"/>
        </w:rPr>
        <w:t>ARTICLE 2. STATE BOARD OF EDUCATION.</w:t>
      </w:r>
    </w:p>
    <w:p w14:paraId="7A125FFE" w14:textId="41C21444" w:rsidR="00692D21" w:rsidRPr="00B03871" w:rsidRDefault="00692D21" w:rsidP="00692D21">
      <w:pPr>
        <w:pStyle w:val="SectionHeading"/>
        <w:rPr>
          <w:color w:val="auto"/>
          <w:u w:val="single"/>
        </w:rPr>
      </w:pPr>
      <w:r w:rsidRPr="00B03871">
        <w:rPr>
          <w:color w:val="auto"/>
          <w:u w:val="single"/>
        </w:rPr>
        <w:t>§18-2-30. Supplemental year for COVID-19.</w:t>
      </w:r>
    </w:p>
    <w:p w14:paraId="2DF99D71" w14:textId="77777777" w:rsidR="00692D21" w:rsidRPr="00B03871" w:rsidRDefault="00692D21" w:rsidP="00692D21">
      <w:pPr>
        <w:widowControl w:val="0"/>
        <w:suppressLineNumbers/>
        <w:ind w:left="720" w:hanging="720"/>
        <w:jc w:val="both"/>
        <w:outlineLvl w:val="3"/>
        <w:rPr>
          <w:rFonts w:eastAsia="Calibri" w:cs="Times New Roman"/>
          <w:b/>
          <w:color w:val="auto"/>
        </w:rPr>
        <w:sectPr w:rsidR="00692D21" w:rsidRPr="00B03871" w:rsidSect="004701C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19CFCA" w14:textId="5BF89619" w:rsidR="00692D21" w:rsidRPr="00B03871" w:rsidRDefault="00692D21" w:rsidP="00692D21">
      <w:pPr>
        <w:pStyle w:val="SectionBody"/>
        <w:rPr>
          <w:color w:val="auto"/>
          <w:u w:val="single"/>
        </w:rPr>
      </w:pPr>
      <w:r w:rsidRPr="00B03871">
        <w:rPr>
          <w:color w:val="auto"/>
          <w:u w:val="single"/>
        </w:rPr>
        <w:t xml:space="preserve">(a) Due to the COVID-19 pandemic’s effect on school operations and student learning, notwithstanding any passing grades a student may receive during the </w:t>
      </w:r>
      <w:r w:rsidR="0067135E" w:rsidRPr="00B03871">
        <w:rPr>
          <w:color w:val="auto"/>
          <w:u w:val="single"/>
        </w:rPr>
        <w:t>2023-2024</w:t>
      </w:r>
      <w:r w:rsidRPr="00B03871">
        <w:rPr>
          <w:color w:val="auto"/>
          <w:u w:val="single"/>
        </w:rPr>
        <w:t xml:space="preserve"> school year, any student enrolled in a West Virginia public school during the </w:t>
      </w:r>
      <w:r w:rsidR="0067135E" w:rsidRPr="00B03871">
        <w:rPr>
          <w:color w:val="auto"/>
          <w:u w:val="single"/>
        </w:rPr>
        <w:t>2023-2024</w:t>
      </w:r>
      <w:r w:rsidRPr="00B03871">
        <w:rPr>
          <w:color w:val="auto"/>
          <w:u w:val="single"/>
        </w:rPr>
        <w:t xml:space="preserve"> school year may request to use the </w:t>
      </w:r>
      <w:r w:rsidR="0067135E" w:rsidRPr="00B03871">
        <w:rPr>
          <w:color w:val="auto"/>
          <w:u w:val="single"/>
        </w:rPr>
        <w:t>2024-2025</w:t>
      </w:r>
      <w:r w:rsidRPr="00B03871">
        <w:rPr>
          <w:color w:val="auto"/>
          <w:u w:val="single"/>
        </w:rPr>
        <w:t xml:space="preserve"> school year as a supplemental school year to retake or supplement the courses the student has already taken.  A student enrolled in a West Virginia public school during the </w:t>
      </w:r>
      <w:r w:rsidR="008C5C3E" w:rsidRPr="00B03871">
        <w:rPr>
          <w:color w:val="auto"/>
          <w:u w:val="single"/>
        </w:rPr>
        <w:t>202</w:t>
      </w:r>
      <w:r w:rsidR="0067135E" w:rsidRPr="00B03871">
        <w:rPr>
          <w:color w:val="auto"/>
          <w:u w:val="single"/>
        </w:rPr>
        <w:t>3</w:t>
      </w:r>
      <w:r w:rsidR="008C5C3E" w:rsidRPr="00B03871">
        <w:rPr>
          <w:color w:val="auto"/>
          <w:u w:val="single"/>
        </w:rPr>
        <w:t>-202</w:t>
      </w:r>
      <w:r w:rsidR="0067135E" w:rsidRPr="00B03871">
        <w:rPr>
          <w:color w:val="auto"/>
          <w:u w:val="single"/>
        </w:rPr>
        <w:t>4</w:t>
      </w:r>
      <w:r w:rsidRPr="00B03871">
        <w:rPr>
          <w:color w:val="auto"/>
          <w:u w:val="single"/>
        </w:rPr>
        <w:t xml:space="preserve"> school year may request the supplemental school year notwithstanding the student satisfying state and district graduation requirements. A retaken course under this section shall not count as an additional credit towards graduation unless the student failed the original course. Retaking a course under this section shall count towards full-time enrollment for the student. A student shall submit the request to the local board of education by June 10, 202</w:t>
      </w:r>
      <w:r w:rsidR="00DF4652" w:rsidRPr="00B03871">
        <w:rPr>
          <w:color w:val="auto"/>
          <w:u w:val="single"/>
        </w:rPr>
        <w:t>4</w:t>
      </w:r>
      <w:r w:rsidRPr="00B03871">
        <w:rPr>
          <w:color w:val="auto"/>
          <w:u w:val="single"/>
        </w:rPr>
        <w:t>. A local board of education shall not approve or reject requests on an individual basis, but shall determine by June 30, 202</w:t>
      </w:r>
      <w:r w:rsidR="00DF4652" w:rsidRPr="00B03871">
        <w:rPr>
          <w:color w:val="auto"/>
          <w:u w:val="single"/>
        </w:rPr>
        <w:t>4</w:t>
      </w:r>
      <w:r w:rsidRPr="00B03871">
        <w:rPr>
          <w:color w:val="auto"/>
          <w:u w:val="single"/>
        </w:rPr>
        <w:t xml:space="preserve">, whether the district shall or shall not accept all requests. </w:t>
      </w:r>
    </w:p>
    <w:p w14:paraId="65456D1E" w14:textId="1CB9D23E" w:rsidR="00692D21" w:rsidRPr="00B03871" w:rsidRDefault="00692D21" w:rsidP="00692D21">
      <w:pPr>
        <w:pStyle w:val="SectionBody"/>
        <w:rPr>
          <w:color w:val="auto"/>
          <w:u w:val="single"/>
        </w:rPr>
      </w:pPr>
      <w:r w:rsidRPr="00B03871">
        <w:rPr>
          <w:color w:val="auto"/>
          <w:u w:val="single"/>
        </w:rPr>
        <w:t xml:space="preserve">(b)  Any West Virginia nonpublic school may allow a student enrolled during the </w:t>
      </w:r>
      <w:r w:rsidR="008C5C3E" w:rsidRPr="00B03871">
        <w:rPr>
          <w:color w:val="auto"/>
          <w:u w:val="single"/>
        </w:rPr>
        <w:t>202</w:t>
      </w:r>
      <w:r w:rsidR="0067135E" w:rsidRPr="00B03871">
        <w:rPr>
          <w:color w:val="auto"/>
          <w:u w:val="single"/>
        </w:rPr>
        <w:t>3</w:t>
      </w:r>
      <w:r w:rsidR="008C5C3E" w:rsidRPr="00B03871">
        <w:rPr>
          <w:color w:val="auto"/>
          <w:u w:val="single"/>
        </w:rPr>
        <w:t>-202</w:t>
      </w:r>
      <w:r w:rsidR="0067135E" w:rsidRPr="00B03871">
        <w:rPr>
          <w:color w:val="auto"/>
          <w:u w:val="single"/>
        </w:rPr>
        <w:t>4</w:t>
      </w:r>
      <w:r w:rsidRPr="00B03871">
        <w:rPr>
          <w:color w:val="auto"/>
          <w:u w:val="single"/>
        </w:rPr>
        <w:t xml:space="preserve"> school year to use the </w:t>
      </w:r>
      <w:r w:rsidR="0067135E" w:rsidRPr="00B03871">
        <w:rPr>
          <w:color w:val="auto"/>
          <w:u w:val="single"/>
        </w:rPr>
        <w:t>2024-2025</w:t>
      </w:r>
      <w:r w:rsidRPr="00B03871">
        <w:rPr>
          <w:color w:val="auto"/>
          <w:u w:val="single"/>
        </w:rPr>
        <w:t xml:space="preserve"> school year as a supplemental school year to retake or supplement the courses the student has already taken. </w:t>
      </w:r>
    </w:p>
    <w:p w14:paraId="337817F4" w14:textId="0AA4BBFC" w:rsidR="00692D21" w:rsidRPr="00B03871" w:rsidRDefault="00692D21" w:rsidP="00692D21">
      <w:pPr>
        <w:pStyle w:val="SectionBody"/>
        <w:rPr>
          <w:color w:val="auto"/>
          <w:u w:val="single"/>
        </w:rPr>
      </w:pPr>
      <w:r w:rsidRPr="00B03871">
        <w:rPr>
          <w:color w:val="auto"/>
          <w:u w:val="single"/>
        </w:rPr>
        <w:t xml:space="preserve">(c)  Notwithstanding any rule or regulation of the West Virginia Board of Education or the West Virginia Secondary Schools Activities Commission, if a member school provides evidence to the WVSSAC documenting a student as utilizing the </w:t>
      </w:r>
      <w:r w:rsidR="0067135E" w:rsidRPr="00B03871">
        <w:rPr>
          <w:color w:val="auto"/>
          <w:u w:val="single"/>
        </w:rPr>
        <w:t>2024-2025</w:t>
      </w:r>
      <w:r w:rsidRPr="00B03871">
        <w:rPr>
          <w:color w:val="auto"/>
          <w:u w:val="single"/>
        </w:rPr>
        <w:t xml:space="preserve"> school year as a supplemental </w:t>
      </w:r>
      <w:r w:rsidRPr="00B03871">
        <w:rPr>
          <w:color w:val="auto"/>
          <w:u w:val="single"/>
        </w:rPr>
        <w:lastRenderedPageBreak/>
        <w:t xml:space="preserve">school year under subsection (a) of this section at the member school, then the student shall have eight consecutive calendar years of eligibility from the date of first entry into grade six, and retaking courses pursuant to subsection (a) of this section shall not otherwise disqualify the student from eligibility. The WVSSAC may adopt rules, policies, and bylaws and promulgate administrative regulations necessary to carry out this section. </w:t>
      </w:r>
    </w:p>
    <w:p w14:paraId="3CB5055D" w14:textId="6902B139" w:rsidR="008736AA" w:rsidRPr="00B03871" w:rsidRDefault="00692D21" w:rsidP="00692D21">
      <w:pPr>
        <w:pStyle w:val="SectionBody"/>
        <w:rPr>
          <w:color w:val="auto"/>
        </w:rPr>
      </w:pPr>
      <w:r w:rsidRPr="00B03871">
        <w:rPr>
          <w:color w:val="auto"/>
          <w:u w:val="single"/>
        </w:rPr>
        <w:t>(d) Whereas the COVID-19 pandemic</w:t>
      </w:r>
      <w:r w:rsidR="00DC3763" w:rsidRPr="00B03871">
        <w:rPr>
          <w:color w:val="auto"/>
          <w:u w:val="single"/>
        </w:rPr>
        <w:t>'</w:t>
      </w:r>
      <w:r w:rsidRPr="00B03871">
        <w:rPr>
          <w:color w:val="auto"/>
          <w:u w:val="single"/>
        </w:rPr>
        <w:t>s impact on education throughout the state has resulted in a critical need to provide supplemental education to West Virginia</w:t>
      </w:r>
      <w:r w:rsidR="00DC3763" w:rsidRPr="00B03871">
        <w:rPr>
          <w:color w:val="auto"/>
          <w:u w:val="single"/>
        </w:rPr>
        <w:t>'</w:t>
      </w:r>
      <w:r w:rsidRPr="00B03871">
        <w:rPr>
          <w:color w:val="auto"/>
          <w:u w:val="single"/>
        </w:rPr>
        <w:t>s students, an emergency is hereby declared to exist, and this act takes effect upon its passage and approval by the Governor or upon its otherwise becoming a law.</w:t>
      </w:r>
    </w:p>
    <w:p w14:paraId="079B9888" w14:textId="77777777" w:rsidR="00C33014" w:rsidRPr="00B03871" w:rsidRDefault="00C33014" w:rsidP="00CC1F3B">
      <w:pPr>
        <w:pStyle w:val="Note"/>
        <w:rPr>
          <w:color w:val="auto"/>
        </w:rPr>
      </w:pPr>
    </w:p>
    <w:p w14:paraId="7737416A" w14:textId="7129E58F" w:rsidR="006865E9" w:rsidRPr="00B03871" w:rsidRDefault="00CF1DCA" w:rsidP="00CC1F3B">
      <w:pPr>
        <w:pStyle w:val="Note"/>
        <w:rPr>
          <w:color w:val="auto"/>
        </w:rPr>
      </w:pPr>
      <w:r w:rsidRPr="00B03871">
        <w:rPr>
          <w:color w:val="auto"/>
        </w:rPr>
        <w:t xml:space="preserve">NOTE: </w:t>
      </w:r>
      <w:r w:rsidR="00692D21" w:rsidRPr="00B03871">
        <w:rPr>
          <w:color w:val="auto"/>
        </w:rPr>
        <w:t>The purpose of this bill is to allow for students that have been affected by COVID-19 to be allowed another year to complete high school based upon academics and remain with their parents another year, so long as they satisfy other necessary requirements, and to provide an effective date.</w:t>
      </w:r>
    </w:p>
    <w:p w14:paraId="1DD57F90" w14:textId="77777777" w:rsidR="006865E9" w:rsidRPr="00B03871" w:rsidRDefault="00AE48A0" w:rsidP="00CC1F3B">
      <w:pPr>
        <w:pStyle w:val="Note"/>
        <w:rPr>
          <w:color w:val="auto"/>
        </w:rPr>
      </w:pPr>
      <w:proofErr w:type="gramStart"/>
      <w:r w:rsidRPr="00B03871">
        <w:rPr>
          <w:color w:val="auto"/>
        </w:rPr>
        <w:t>Strike-throughs</w:t>
      </w:r>
      <w:proofErr w:type="gramEnd"/>
      <w:r w:rsidRPr="00B03871">
        <w:rPr>
          <w:color w:val="auto"/>
        </w:rPr>
        <w:t xml:space="preserve"> indicate language that would be stricken from a heading or the present law and underscoring indicates new language that would be added.</w:t>
      </w:r>
    </w:p>
    <w:sectPr w:rsidR="006865E9" w:rsidRPr="00B03871" w:rsidSect="004701C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2A0E" w14:textId="77777777" w:rsidR="00692D21" w:rsidRPr="00B844FE" w:rsidRDefault="00692D21" w:rsidP="00B844FE">
      <w:r>
        <w:separator/>
      </w:r>
    </w:p>
  </w:endnote>
  <w:endnote w:type="continuationSeparator" w:id="0">
    <w:p w14:paraId="14D237A6" w14:textId="77777777" w:rsidR="00692D21" w:rsidRPr="00B844FE" w:rsidRDefault="00692D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84177"/>
      <w:docPartObj>
        <w:docPartGallery w:val="Page Numbers (Bottom of Page)"/>
        <w:docPartUnique/>
      </w:docPartObj>
    </w:sdtPr>
    <w:sdtEndPr/>
    <w:sdtContent>
      <w:p w14:paraId="0BF1630F" w14:textId="77777777" w:rsidR="00692D21" w:rsidRPr="00B844FE" w:rsidRDefault="00692D2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671EAF9" w14:textId="77777777" w:rsidR="00692D21" w:rsidRDefault="00692D2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34003"/>
      <w:docPartObj>
        <w:docPartGallery w:val="Page Numbers (Bottom of Page)"/>
        <w:docPartUnique/>
      </w:docPartObj>
    </w:sdtPr>
    <w:sdtEndPr>
      <w:rPr>
        <w:noProof/>
      </w:rPr>
    </w:sdtEndPr>
    <w:sdtContent>
      <w:p w14:paraId="6FA5FB6C" w14:textId="77777777" w:rsidR="00692D21" w:rsidRDefault="00692D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80AA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104274"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D070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7B20" w14:textId="77777777" w:rsidR="00692D21" w:rsidRPr="00B844FE" w:rsidRDefault="00692D21" w:rsidP="00B844FE">
      <w:r>
        <w:separator/>
      </w:r>
    </w:p>
  </w:footnote>
  <w:footnote w:type="continuationSeparator" w:id="0">
    <w:p w14:paraId="69CEB3A3" w14:textId="77777777" w:rsidR="00692D21" w:rsidRPr="00B844FE" w:rsidRDefault="00692D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297E" w14:textId="77777777" w:rsidR="00692D21" w:rsidRPr="00B844FE" w:rsidRDefault="00142D7B">
    <w:pPr>
      <w:pStyle w:val="Header"/>
    </w:pPr>
    <w:sdt>
      <w:sdtPr>
        <w:id w:val="327643742"/>
        <w:temporary/>
        <w:showingPlcHdr/>
        <w15:appearance w15:val="hidden"/>
      </w:sdtPr>
      <w:sdtEndPr/>
      <w:sdtContent>
        <w:r w:rsidR="00692D21" w:rsidRPr="00B844FE">
          <w:t>[Type here]</w:t>
        </w:r>
      </w:sdtContent>
    </w:sdt>
    <w:r w:rsidR="00692D21" w:rsidRPr="00B844FE">
      <w:ptab w:relativeTo="margin" w:alignment="left" w:leader="none"/>
    </w:r>
    <w:sdt>
      <w:sdtPr>
        <w:id w:val="-736083911"/>
        <w:temporary/>
        <w:showingPlcHdr/>
        <w15:appearance w15:val="hidden"/>
      </w:sdtPr>
      <w:sdtEndPr/>
      <w:sdtContent>
        <w:r w:rsidR="00692D2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5A89" w14:textId="696CD98F" w:rsidR="00692D21" w:rsidRPr="00C33014" w:rsidRDefault="00692D21" w:rsidP="000573A9">
    <w:pPr>
      <w:pStyle w:val="HeaderStyle"/>
    </w:pPr>
    <w:r>
      <w:t>Intr. HB</w:t>
    </w:r>
    <w:r w:rsidRPr="002A0269">
      <w:ptab w:relativeTo="margin" w:alignment="center" w:leader="none"/>
    </w:r>
    <w:r>
      <w:tab/>
    </w:r>
    <w:sdt>
      <w:sdtPr>
        <w:rPr>
          <w:color w:val="7030A0"/>
        </w:rPr>
        <w:alias w:val="CBD Number"/>
        <w:tag w:val="CBD Number"/>
        <w:id w:val="452298293"/>
        <w:text/>
      </w:sdtPr>
      <w:sdtEndPr/>
      <w:sdtContent>
        <w:r w:rsidR="004701C5" w:rsidRPr="004701C5">
          <w:rPr>
            <w:color w:val="7030A0"/>
          </w:rPr>
          <w:t>202</w:t>
        </w:r>
        <w:r w:rsidR="00646650">
          <w:rPr>
            <w:color w:val="7030A0"/>
          </w:rPr>
          <w:t>4R1697</w:t>
        </w:r>
      </w:sdtContent>
    </w:sdt>
  </w:p>
  <w:p w14:paraId="457806CC" w14:textId="77777777" w:rsidR="00692D21" w:rsidRPr="00C33014" w:rsidRDefault="00692D2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6B81" w14:textId="060DFD80" w:rsidR="00692D21" w:rsidRPr="002A0269" w:rsidRDefault="00692D21" w:rsidP="00CC1F3B">
    <w:pPr>
      <w:pStyle w:val="HeaderStyle"/>
    </w:pPr>
    <w:r w:rsidRPr="002A0269">
      <w:ptab w:relativeTo="margin" w:alignment="center" w:leader="none"/>
    </w:r>
    <w:r>
      <w:tab/>
    </w:r>
    <w:sdt>
      <w:sdtPr>
        <w:alias w:val="CBD Number"/>
        <w:tag w:val="CBD Number"/>
        <w:id w:val="-944383718"/>
        <w:showingPlcHdr/>
        <w:text/>
      </w:sdtPr>
      <w:sdtEndPr/>
      <w:sdtContent>
        <w:r w:rsidR="00DF465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0D64" w14:textId="77777777" w:rsidR="002A0269" w:rsidRPr="00B844FE" w:rsidRDefault="00142D7B">
    <w:pPr>
      <w:pStyle w:val="Header"/>
    </w:pPr>
    <w:sdt>
      <w:sdtPr>
        <w:id w:val="-684364211"/>
        <w:placeholder>
          <w:docPart w:val="E92E7D4E443A473FA4363EFD5516C7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92E7D4E443A473FA4363EFD5516C70E"/>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A108" w14:textId="2EEAB7FB" w:rsidR="00C33014" w:rsidRPr="00686E9A" w:rsidRDefault="00AE48A0" w:rsidP="000573A9">
    <w:pPr>
      <w:pStyle w:val="HeaderStyle"/>
      <w:rPr>
        <w:sz w:val="22"/>
        <w:szCs w:val="22"/>
      </w:rPr>
    </w:pPr>
    <w:r w:rsidRPr="00646650">
      <w:t>I</w:t>
    </w:r>
    <w:r w:rsidR="001A66B7" w:rsidRPr="00646650">
      <w:t xml:space="preserve">ntr </w:t>
    </w:r>
    <w:sdt>
      <w:sdtPr>
        <w:tag w:val="BNumWH"/>
        <w:id w:val="138549797"/>
        <w:text/>
      </w:sdtPr>
      <w:sdtEndPr/>
      <w:sdtContent>
        <w:r w:rsidR="00692D21" w:rsidRPr="00646650">
          <w:t xml:space="preserve">HB </w:t>
        </w:r>
      </w:sdtContent>
    </w:sdt>
    <w:r w:rsidR="00646650">
      <w:tab/>
    </w:r>
    <w:r w:rsidR="00C33014" w:rsidRPr="00646650">
      <w:tab/>
    </w:r>
    <w:sdt>
      <w:sdtPr>
        <w:alias w:val="CBD Number"/>
        <w:tag w:val="CBD Number"/>
        <w:id w:val="1176923086"/>
        <w:lock w:val="sdtLocked"/>
        <w:text/>
      </w:sdtPr>
      <w:sdtEndPr/>
      <w:sdtContent>
        <w:r w:rsidR="00692D21" w:rsidRPr="00646650">
          <w:t>202</w:t>
        </w:r>
        <w:r w:rsidR="004970AB">
          <w:t>4R1697</w:t>
        </w:r>
      </w:sdtContent>
    </w:sdt>
  </w:p>
  <w:p w14:paraId="71035FB5"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BC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9519185">
    <w:abstractNumId w:val="0"/>
  </w:num>
  <w:num w:numId="2" w16cid:durableId="18274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21"/>
    <w:rsid w:val="0000526A"/>
    <w:rsid w:val="000573A9"/>
    <w:rsid w:val="00085D22"/>
    <w:rsid w:val="000C5C77"/>
    <w:rsid w:val="000E3912"/>
    <w:rsid w:val="0010070F"/>
    <w:rsid w:val="00142D7B"/>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0C3D"/>
    <w:rsid w:val="004368E0"/>
    <w:rsid w:val="004701C5"/>
    <w:rsid w:val="004970AB"/>
    <w:rsid w:val="004C13DD"/>
    <w:rsid w:val="004D3ABE"/>
    <w:rsid w:val="004E3441"/>
    <w:rsid w:val="00500579"/>
    <w:rsid w:val="00550CA9"/>
    <w:rsid w:val="005A5366"/>
    <w:rsid w:val="006369EB"/>
    <w:rsid w:val="00637E73"/>
    <w:rsid w:val="00646650"/>
    <w:rsid w:val="0067135E"/>
    <w:rsid w:val="006865E9"/>
    <w:rsid w:val="00686E9A"/>
    <w:rsid w:val="00691F3E"/>
    <w:rsid w:val="00692D21"/>
    <w:rsid w:val="00694BFB"/>
    <w:rsid w:val="006A106B"/>
    <w:rsid w:val="006C523D"/>
    <w:rsid w:val="006D4036"/>
    <w:rsid w:val="00747524"/>
    <w:rsid w:val="007A5259"/>
    <w:rsid w:val="007A7081"/>
    <w:rsid w:val="007F1CF5"/>
    <w:rsid w:val="00834EDE"/>
    <w:rsid w:val="008736AA"/>
    <w:rsid w:val="008B3134"/>
    <w:rsid w:val="008C5C3E"/>
    <w:rsid w:val="008D275D"/>
    <w:rsid w:val="00980327"/>
    <w:rsid w:val="00986478"/>
    <w:rsid w:val="009B4A50"/>
    <w:rsid w:val="009B5557"/>
    <w:rsid w:val="009F1067"/>
    <w:rsid w:val="00A31E01"/>
    <w:rsid w:val="00A527AD"/>
    <w:rsid w:val="00A718CF"/>
    <w:rsid w:val="00AB6566"/>
    <w:rsid w:val="00AE48A0"/>
    <w:rsid w:val="00AE61BE"/>
    <w:rsid w:val="00B03871"/>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0CF1"/>
    <w:rsid w:val="00CD12CB"/>
    <w:rsid w:val="00CD36CF"/>
    <w:rsid w:val="00CF1DCA"/>
    <w:rsid w:val="00D579FC"/>
    <w:rsid w:val="00D81C16"/>
    <w:rsid w:val="00DC3763"/>
    <w:rsid w:val="00DE526B"/>
    <w:rsid w:val="00DF199D"/>
    <w:rsid w:val="00DF4652"/>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05AE"/>
  <w15:chartTrackingRefBased/>
  <w15:docId w15:val="{DF109544-5F89-4557-919C-035B21DF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92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92D21"/>
    <w:rPr>
      <w:rFonts w:eastAsia="Calibri"/>
      <w:b/>
      <w:caps/>
      <w:color w:val="000000"/>
      <w:sz w:val="24"/>
    </w:rPr>
  </w:style>
  <w:style w:type="character" w:customStyle="1" w:styleId="SectionHeadingChar">
    <w:name w:val="Section Heading Char"/>
    <w:link w:val="SectionHeading"/>
    <w:rsid w:val="00692D21"/>
    <w:rPr>
      <w:rFonts w:eastAsia="Calibri"/>
      <w:b/>
      <w:color w:val="000000"/>
    </w:rPr>
  </w:style>
  <w:style w:type="character" w:customStyle="1" w:styleId="SectionBodyChar">
    <w:name w:val="Section Body Char"/>
    <w:link w:val="SectionBody"/>
    <w:rsid w:val="00692D21"/>
    <w:rPr>
      <w:rFonts w:eastAsia="Calibri"/>
      <w:color w:val="000000"/>
    </w:rPr>
  </w:style>
  <w:style w:type="character" w:customStyle="1" w:styleId="HeaderStyleChar">
    <w:name w:val="Header Style Char"/>
    <w:basedOn w:val="HeaderChar"/>
    <w:link w:val="HeaderStyle"/>
    <w:rsid w:val="00692D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32D874B85E4060BF9F8A4AD9108E1A"/>
        <w:category>
          <w:name w:val="General"/>
          <w:gallery w:val="placeholder"/>
        </w:category>
        <w:types>
          <w:type w:val="bbPlcHdr"/>
        </w:types>
        <w:behaviors>
          <w:behavior w:val="content"/>
        </w:behaviors>
        <w:guid w:val="{C009C734-BB4C-4EA6-A5C9-DF8F9300890E}"/>
      </w:docPartPr>
      <w:docPartBody>
        <w:p w:rsidR="00131966" w:rsidRDefault="00131966">
          <w:pPr>
            <w:pStyle w:val="B432D874B85E4060BF9F8A4AD9108E1A"/>
          </w:pPr>
          <w:r w:rsidRPr="00B844FE">
            <w:t>Prefix Text</w:t>
          </w:r>
        </w:p>
      </w:docPartBody>
    </w:docPart>
    <w:docPart>
      <w:docPartPr>
        <w:name w:val="E92E7D4E443A473FA4363EFD5516C70E"/>
        <w:category>
          <w:name w:val="General"/>
          <w:gallery w:val="placeholder"/>
        </w:category>
        <w:types>
          <w:type w:val="bbPlcHdr"/>
        </w:types>
        <w:behaviors>
          <w:behavior w:val="content"/>
        </w:behaviors>
        <w:guid w:val="{B792039F-46DC-4691-AC76-E4EF1D38F092}"/>
      </w:docPartPr>
      <w:docPartBody>
        <w:p w:rsidR="00131966" w:rsidRDefault="00131966">
          <w:pPr>
            <w:pStyle w:val="E92E7D4E443A473FA4363EFD5516C70E"/>
          </w:pPr>
          <w:r w:rsidRPr="00B844FE">
            <w:t>[Type here]</w:t>
          </w:r>
        </w:p>
      </w:docPartBody>
    </w:docPart>
    <w:docPart>
      <w:docPartPr>
        <w:name w:val="B36445F478684AF2B4CE343EFEDD8DCA"/>
        <w:category>
          <w:name w:val="General"/>
          <w:gallery w:val="placeholder"/>
        </w:category>
        <w:types>
          <w:type w:val="bbPlcHdr"/>
        </w:types>
        <w:behaviors>
          <w:behavior w:val="content"/>
        </w:behaviors>
        <w:guid w:val="{7E9D2F99-DC48-4F0A-91F2-F1D8B48CB406}"/>
      </w:docPartPr>
      <w:docPartBody>
        <w:p w:rsidR="00131966" w:rsidRDefault="00131966">
          <w:pPr>
            <w:pStyle w:val="B36445F478684AF2B4CE343EFEDD8DCA"/>
          </w:pPr>
          <w:r w:rsidRPr="00B844FE">
            <w:t>Number</w:t>
          </w:r>
        </w:p>
      </w:docPartBody>
    </w:docPart>
    <w:docPart>
      <w:docPartPr>
        <w:name w:val="A53408710A2E468FA439C1CC386EE521"/>
        <w:category>
          <w:name w:val="General"/>
          <w:gallery w:val="placeholder"/>
        </w:category>
        <w:types>
          <w:type w:val="bbPlcHdr"/>
        </w:types>
        <w:behaviors>
          <w:behavior w:val="content"/>
        </w:behaviors>
        <w:guid w:val="{0153C81D-0FA6-4196-A5B5-11D5F771ED0E}"/>
      </w:docPartPr>
      <w:docPartBody>
        <w:p w:rsidR="00131966" w:rsidRDefault="00131966">
          <w:pPr>
            <w:pStyle w:val="A53408710A2E468FA439C1CC386EE521"/>
          </w:pPr>
          <w:r w:rsidRPr="00B844FE">
            <w:t>Enter Sponsors Here</w:t>
          </w:r>
        </w:p>
      </w:docPartBody>
    </w:docPart>
    <w:docPart>
      <w:docPartPr>
        <w:name w:val="7CFA6271D0BF4E27A93AFCE5E22A6823"/>
        <w:category>
          <w:name w:val="General"/>
          <w:gallery w:val="placeholder"/>
        </w:category>
        <w:types>
          <w:type w:val="bbPlcHdr"/>
        </w:types>
        <w:behaviors>
          <w:behavior w:val="content"/>
        </w:behaviors>
        <w:guid w:val="{66C287E7-F6D7-43C5-AF31-7E1A019A8408}"/>
      </w:docPartPr>
      <w:docPartBody>
        <w:p w:rsidR="00131966" w:rsidRDefault="00131966">
          <w:pPr>
            <w:pStyle w:val="7CFA6271D0BF4E27A93AFCE5E22A682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66"/>
    <w:rsid w:val="0013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32D874B85E4060BF9F8A4AD9108E1A">
    <w:name w:val="B432D874B85E4060BF9F8A4AD9108E1A"/>
  </w:style>
  <w:style w:type="paragraph" w:customStyle="1" w:styleId="E92E7D4E443A473FA4363EFD5516C70E">
    <w:name w:val="E92E7D4E443A473FA4363EFD5516C70E"/>
  </w:style>
  <w:style w:type="paragraph" w:customStyle="1" w:styleId="B36445F478684AF2B4CE343EFEDD8DCA">
    <w:name w:val="B36445F478684AF2B4CE343EFEDD8DCA"/>
  </w:style>
  <w:style w:type="paragraph" w:customStyle="1" w:styleId="A53408710A2E468FA439C1CC386EE521">
    <w:name w:val="A53408710A2E468FA439C1CC386EE521"/>
  </w:style>
  <w:style w:type="character" w:styleId="PlaceholderText">
    <w:name w:val="Placeholder Text"/>
    <w:basedOn w:val="DefaultParagraphFont"/>
    <w:uiPriority w:val="99"/>
    <w:semiHidden/>
    <w:rPr>
      <w:color w:val="808080"/>
    </w:rPr>
  </w:style>
  <w:style w:type="paragraph" w:customStyle="1" w:styleId="7CFA6271D0BF4E27A93AFCE5E22A6823">
    <w:name w:val="7CFA6271D0BF4E27A93AFCE5E22A6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2024-01-07T14:28:00Z</dcterms:created>
  <dcterms:modified xsi:type="dcterms:W3CDTF">2024-01-08T20:49:00Z</dcterms:modified>
</cp:coreProperties>
</file>